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5344F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5344F2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344F2">
              <w:rPr>
                <w:rFonts w:ascii="Times New Roman" w:hAnsi="Times New Roman" w:cs="Times New Roman"/>
                <w:sz w:val="20"/>
              </w:rPr>
              <w:t>Viandes de porc réfrigérées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44F2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8F32DD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27</cp:revision>
  <cp:lastPrinted>2022-12-22T09:45:00Z</cp:lastPrinted>
  <dcterms:created xsi:type="dcterms:W3CDTF">2024-11-19T08:55:00Z</dcterms:created>
  <dcterms:modified xsi:type="dcterms:W3CDTF">2025-07-30T09:42:00Z</dcterms:modified>
</cp:coreProperties>
</file>